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9935F" w14:textId="2238ECB2" w:rsidR="00901C93" w:rsidRPr="00A820F8" w:rsidRDefault="004A422E" w:rsidP="00A820F8">
      <w:pPr>
        <w:jc w:val="right"/>
        <w:rPr>
          <w:b/>
          <w:bCs/>
        </w:rPr>
      </w:pPr>
      <w:r w:rsidRPr="00A820F8">
        <w:rPr>
          <w:b/>
          <w:bCs/>
        </w:rPr>
        <w:t xml:space="preserve">EK- </w:t>
      </w:r>
      <w:r w:rsidR="003B4E31">
        <w:rPr>
          <w:b/>
          <w:bCs/>
        </w:rPr>
        <w:t>18</w:t>
      </w:r>
    </w:p>
    <w:p w14:paraId="0EB891A2" w14:textId="50CD2410" w:rsidR="002233D4" w:rsidRDefault="002233D4" w:rsidP="003B7132">
      <w:pPr>
        <w:pStyle w:val="Balk1"/>
      </w:pPr>
      <w:r>
        <w:t>HİZMET SEKTÖRLERİ ATILIM PROGRAMI</w:t>
      </w:r>
    </w:p>
    <w:p w14:paraId="080608E6" w14:textId="530555C7" w:rsidR="004A422E" w:rsidRDefault="004A422E" w:rsidP="003B7132">
      <w:pPr>
        <w:pStyle w:val="Balk1"/>
      </w:pPr>
      <w:r w:rsidRPr="00F376AE">
        <w:t>İSTİHDAMI DESTEKLENECEK PERSONELDE ARANACAK NİTELİKLER</w:t>
      </w:r>
    </w:p>
    <w:p w14:paraId="335F0337" w14:textId="0CE6A2B1" w:rsidR="00F376AE" w:rsidRDefault="00121862" w:rsidP="003B7132">
      <w:pPr>
        <w:pStyle w:val="Balk2"/>
      </w:pPr>
      <w:r w:rsidRPr="00F376AE">
        <w:t xml:space="preserve">İŞ GÜCÜ GELİŞTİRME DESTEĞİ </w:t>
      </w:r>
    </w:p>
    <w:p w14:paraId="1FFCD5B3" w14:textId="6C9F7DDC" w:rsidR="001E7A5A" w:rsidRPr="00F376AE" w:rsidRDefault="00F376AE" w:rsidP="003B7132">
      <w:pPr>
        <w:pStyle w:val="Balk3"/>
      </w:pPr>
      <w:r>
        <w:t>1.</w:t>
      </w:r>
      <w:r w:rsidRPr="00F376AE">
        <w:t xml:space="preserve"> Yabancı Uyruklu Akademisyenin Desteklenmesi</w:t>
      </w:r>
    </w:p>
    <w:p w14:paraId="30A094A3" w14:textId="7CDD2162" w:rsidR="001E7A5A" w:rsidRPr="00513C1E" w:rsidRDefault="00137EAD">
      <w:pPr>
        <w:pStyle w:val="ListeParagraf"/>
        <w:numPr>
          <w:ilvl w:val="0"/>
          <w:numId w:val="7"/>
        </w:numPr>
      </w:pPr>
      <w:r w:rsidRPr="00137EAD">
        <w:t xml:space="preserve">Yükseköğretim Kurulu tarafından belirlenen Yabancı Uyruklu Öğretim Elemanı İstihdamıyla İlgili Usul ve Esaslar çerçevesinde uluslararası görünürlüğünü artırmak amacıyla istihdam ettiği doçent ve üstü </w:t>
      </w:r>
      <w:proofErr w:type="spellStart"/>
      <w:r w:rsidRPr="00137EAD">
        <w:t>ünvana</w:t>
      </w:r>
      <w:proofErr w:type="spellEnd"/>
      <w:r w:rsidRPr="00137EAD">
        <w:t xml:space="preserve"> sahip yabancı uyruklu akademisyen</w:t>
      </w:r>
      <w:r>
        <w:t xml:space="preserve"> desteğe konu edilebilir.</w:t>
      </w:r>
    </w:p>
    <w:p w14:paraId="5A7B0175" w14:textId="54FC4D11" w:rsidR="004A422E" w:rsidRPr="00F376AE" w:rsidRDefault="00F376AE" w:rsidP="003B7132">
      <w:pPr>
        <w:pStyle w:val="Balk3"/>
      </w:pPr>
      <w:r>
        <w:t xml:space="preserve">2. </w:t>
      </w:r>
      <w:r w:rsidRPr="00F376AE">
        <w:t>Yurt İçi İstihdamın Desteklenmesi</w:t>
      </w:r>
    </w:p>
    <w:p w14:paraId="2F9309C4" w14:textId="6D713E63" w:rsidR="009078E1" w:rsidRPr="00F376AE" w:rsidRDefault="009078E1" w:rsidP="003B7132">
      <w:pPr>
        <w:pStyle w:val="Balk4"/>
      </w:pPr>
      <w:r w:rsidRPr="00F376AE">
        <w:t>Genel Koşullar</w:t>
      </w:r>
    </w:p>
    <w:p w14:paraId="0956B156" w14:textId="06F7FEE8" w:rsidR="00513C1E" w:rsidRDefault="00513C1E" w:rsidP="003B7132">
      <w:pPr>
        <w:pStyle w:val="ListeParagraf"/>
        <w:numPr>
          <w:ilvl w:val="0"/>
          <w:numId w:val="7"/>
        </w:numPr>
      </w:pPr>
      <w:r>
        <w:t xml:space="preserve">Personel, </w:t>
      </w:r>
      <w:r w:rsidRPr="00513C1E">
        <w:t>Türkiye'deki üniversitelerin veya Yükseköğretim Kurulu tarafından</w:t>
      </w:r>
      <w:r w:rsidR="00CA1BC5">
        <w:t xml:space="preserve"> tanınan yurt dışındaki </w:t>
      </w:r>
      <w:r w:rsidRPr="00513C1E">
        <w:t xml:space="preserve">üniversitelerin </w:t>
      </w:r>
      <w:r w:rsidR="00D41A2B">
        <w:t>lisans</w:t>
      </w:r>
      <w:r w:rsidRPr="00513C1E">
        <w:t xml:space="preserve"> </w:t>
      </w:r>
      <w:r w:rsidRPr="0054141C">
        <w:t>bölümlerinden mezun olma</w:t>
      </w:r>
      <w:r>
        <w:t>lıdır.</w:t>
      </w:r>
    </w:p>
    <w:p w14:paraId="64926D34" w14:textId="3B22BE04" w:rsidR="009078E1" w:rsidRDefault="051677FB" w:rsidP="00137EAD">
      <w:pPr>
        <w:pStyle w:val="ListeParagraf"/>
        <w:numPr>
          <w:ilvl w:val="0"/>
          <w:numId w:val="7"/>
        </w:numPr>
      </w:pPr>
      <w:r>
        <w:t xml:space="preserve">Personelin son iki yıl içinde en az bir yabancı dil için Yabancı Dil Bilgisi Seviye Tespit Sınavından en az (C) seviyesinde veya Ölçme, Seçme ve Yerleştirme Merkezi tarafından belirlenen kriterlere göre eş değeri yabancı dil belgesine sahip olması gerekir. </w:t>
      </w:r>
      <w:r w:rsidR="00513C1E">
        <w:t>P</w:t>
      </w:r>
      <w:r w:rsidR="00513C1E" w:rsidRPr="00513C1E">
        <w:t>ersonelin</w:t>
      </w:r>
      <w:r w:rsidR="00D13F68">
        <w:t xml:space="preserve"> yurt dışındaki bir üniversiteden mezun olması halinde </w:t>
      </w:r>
      <w:r w:rsidR="00513C1E" w:rsidRPr="00513C1E">
        <w:t>yabancı dil belgesine sahip olunması şartı aranmaz.</w:t>
      </w:r>
      <w:r w:rsidR="007D5AB1">
        <w:t xml:space="preserve"> Yabancı uyruklu personel için yabancı uyruklu personel tarafından </w:t>
      </w:r>
      <w:r w:rsidR="007D5AB1">
        <w:t xml:space="preserve">ana dilinin </w:t>
      </w:r>
      <w:r w:rsidR="007D5AB1">
        <w:t>beyan edilmiş olması yeterlidir.</w:t>
      </w:r>
    </w:p>
    <w:p w14:paraId="2955D3F4" w14:textId="4D17B29E" w:rsidR="004A422E" w:rsidRDefault="00513C1E" w:rsidP="003B7132">
      <w:pPr>
        <w:pStyle w:val="ListeParagraf"/>
        <w:numPr>
          <w:ilvl w:val="0"/>
          <w:numId w:val="7"/>
        </w:numPr>
      </w:pPr>
      <w:r w:rsidRPr="00513C1E">
        <w:t>P</w:t>
      </w:r>
      <w:r w:rsidR="004A422E" w:rsidRPr="00513C1E">
        <w:t>ersonelin sadece başvuran yararlanıcı tarafından ve ay boyunca tam zamanlı istihdam edilecek olması gerekir.</w:t>
      </w:r>
    </w:p>
    <w:p w14:paraId="25D48BBD" w14:textId="489E3EA5" w:rsidR="00513C1E" w:rsidRDefault="00513C1E" w:rsidP="003B7132">
      <w:pPr>
        <w:pStyle w:val="ListeParagraf"/>
        <w:numPr>
          <w:ilvl w:val="0"/>
          <w:numId w:val="7"/>
        </w:numPr>
      </w:pPr>
      <w:r>
        <w:t>Personelin uluslararası tanıtım ve pazarlama faaliyetlerine yönelik istihdam edilmesi gerekir.</w:t>
      </w:r>
    </w:p>
    <w:p w14:paraId="12EB6FA0" w14:textId="2CC1C50B" w:rsidR="00A62794" w:rsidRPr="00513C1E" w:rsidRDefault="00A62794" w:rsidP="003B7132">
      <w:pPr>
        <w:pStyle w:val="ListeParagraf"/>
        <w:numPr>
          <w:ilvl w:val="0"/>
          <w:numId w:val="7"/>
        </w:numPr>
      </w:pPr>
      <w:r>
        <w:t>Personelin i</w:t>
      </w:r>
      <w:r w:rsidRPr="00C10497">
        <w:t>ş geliştirme uzmanı, satış danışmanı ve pazarlama uzmanı</w:t>
      </w:r>
      <w:r>
        <w:t xml:space="preserve"> olarak</w:t>
      </w:r>
      <w:r w:rsidR="00632131">
        <w:t xml:space="preserve"> sağlık turizmi sektöründe ise ilaveten tercüman olarak</w:t>
      </w:r>
      <w:r>
        <w:t xml:space="preserve"> istihdam edilmesi gerekir.</w:t>
      </w:r>
    </w:p>
    <w:p w14:paraId="0B823E10" w14:textId="59C5B6D9" w:rsidR="009078E1" w:rsidRDefault="009078E1" w:rsidP="003B7132">
      <w:pPr>
        <w:pStyle w:val="Balk4"/>
      </w:pPr>
      <w:r>
        <w:t>Eğitim sektörü</w:t>
      </w:r>
    </w:p>
    <w:p w14:paraId="74D8B185" w14:textId="4D04D67F" w:rsidR="00CF1DDA" w:rsidRPr="00CF1DDA" w:rsidRDefault="008D2A6A" w:rsidP="00CF1DDA">
      <w:pPr>
        <w:pStyle w:val="ListeParagraf"/>
        <w:numPr>
          <w:ilvl w:val="0"/>
          <w:numId w:val="7"/>
        </w:numPr>
      </w:pPr>
      <w:r>
        <w:t>P</w:t>
      </w:r>
      <w:r w:rsidR="001F4F17">
        <w:t xml:space="preserve">ersonel, </w:t>
      </w:r>
      <w:r w:rsidR="001F4F17" w:rsidRPr="004A422E">
        <w:t>eğitim kurumları bünyesinde bulunan uluslararası öğrenci ofislerinde çalıştırılmak üzere</w:t>
      </w:r>
      <w:r w:rsidR="001F4F17">
        <w:t xml:space="preserve"> istihdam edilmelidir.</w:t>
      </w:r>
    </w:p>
    <w:p w14:paraId="1E699249" w14:textId="531DC200" w:rsidR="001F4F17" w:rsidRDefault="356012A4" w:rsidP="00E17BE2">
      <w:pPr>
        <w:pStyle w:val="Balk4"/>
      </w:pPr>
      <w:r>
        <w:t>Sağlık turizmi sektörü</w:t>
      </w:r>
    </w:p>
    <w:p w14:paraId="7871F8FE" w14:textId="77777777" w:rsidR="00137EAD" w:rsidRDefault="00137EAD" w:rsidP="00137EAD">
      <w:pPr>
        <w:pStyle w:val="ListeParagraf"/>
        <w:numPr>
          <w:ilvl w:val="0"/>
          <w:numId w:val="11"/>
        </w:numPr>
      </w:pPr>
      <w:r>
        <w:t>Personelin</w:t>
      </w:r>
      <w:r w:rsidRPr="009078E1">
        <w:t xml:space="preserve"> </w:t>
      </w:r>
      <w:r>
        <w:t>s</w:t>
      </w:r>
      <w:r w:rsidRPr="009078E1">
        <w:t xml:space="preserve">ağlık hizmeti sunumuna ilişkin bölümlerden (tıp, diş hekimliği, hemşirelik, ebelik, beslenme ve diyetetik, tıbbi görüntüleme teknikeri, ameliyathane hizmetleri gibi) mezun </w:t>
      </w:r>
      <w:r>
        <w:t>olması halinde</w:t>
      </w:r>
      <w:r w:rsidRPr="009078E1">
        <w:t xml:space="preserve"> istihdam giderleri desteklenmez.</w:t>
      </w:r>
    </w:p>
    <w:p w14:paraId="09E9C218" w14:textId="6DE7AE2C" w:rsidR="001F4F17" w:rsidRPr="00F84BE9" w:rsidRDefault="00755FEA" w:rsidP="00F84BE9">
      <w:pPr>
        <w:pStyle w:val="ListeParagraf"/>
        <w:numPr>
          <w:ilvl w:val="0"/>
          <w:numId w:val="11"/>
        </w:numPr>
        <w:rPr>
          <w:rFonts w:eastAsia="SimSun"/>
          <w:lang w:eastAsia="tr-TR"/>
        </w:rPr>
      </w:pPr>
      <w:r w:rsidRPr="00F84BE9">
        <w:rPr>
          <w:rFonts w:eastAsia="SimSun"/>
          <w:lang w:eastAsia="tr-TR"/>
        </w:rPr>
        <w:t>P</w:t>
      </w:r>
      <w:r w:rsidR="001F4F17" w:rsidRPr="00F84BE9">
        <w:rPr>
          <w:rFonts w:eastAsia="SimSun"/>
          <w:lang w:eastAsia="tr-TR"/>
        </w:rPr>
        <w:t>ersonel</w:t>
      </w:r>
      <w:r w:rsidR="00137EAD">
        <w:rPr>
          <w:rFonts w:eastAsia="SimSun"/>
          <w:lang w:eastAsia="tr-TR"/>
        </w:rPr>
        <w:t>in</w:t>
      </w:r>
      <w:r w:rsidR="008D2A6A">
        <w:rPr>
          <w:rFonts w:eastAsia="SimSun"/>
          <w:lang w:eastAsia="tr-TR"/>
        </w:rPr>
        <w:t xml:space="preserve"> </w:t>
      </w:r>
      <w:r w:rsidR="001F4F17" w:rsidRPr="004A422E">
        <w:t>tercüman</w:t>
      </w:r>
      <w:r w:rsidR="00137EAD">
        <w:t xml:space="preserve"> olarak istihdam edilmesi durumunda söz konusu personelin istihdam giderleri aşağıdaki koşullarda desteklenir:</w:t>
      </w:r>
    </w:p>
    <w:p w14:paraId="24B0D431" w14:textId="63A8FD02" w:rsidR="001F4F17" w:rsidRDefault="008D2A6A" w:rsidP="00E17BE2">
      <w:pPr>
        <w:pStyle w:val="ListeParagraf"/>
        <w:numPr>
          <w:ilvl w:val="1"/>
          <w:numId w:val="11"/>
        </w:numPr>
      </w:pPr>
      <w:r>
        <w:t>P</w:t>
      </w:r>
      <w:r w:rsidR="001F4F17">
        <w:t>ersonelin,</w:t>
      </w:r>
      <w:r w:rsidR="001F4F17" w:rsidRPr="009078E1">
        <w:t xml:space="preserve"> Türkiye Cumhuriyeti vatandaşı olmaması halinde, son iki yıl içinde TÖMER Türkçe Dil Yeterlik Sınavından en az C1 seviyesinde dil yeterlilik belgesine sahip olması gerekir.</w:t>
      </w:r>
    </w:p>
    <w:p w14:paraId="6750A96B" w14:textId="3C83F726" w:rsidR="00755FEA" w:rsidRPr="00513C1E" w:rsidRDefault="008D2A6A" w:rsidP="00E17BE2">
      <w:pPr>
        <w:pStyle w:val="ListeParagraf"/>
        <w:numPr>
          <w:ilvl w:val="1"/>
          <w:numId w:val="11"/>
        </w:numPr>
      </w:pPr>
      <w:r>
        <w:lastRenderedPageBreak/>
        <w:t>Pe</w:t>
      </w:r>
      <w:r w:rsidR="001F4F17">
        <w:t xml:space="preserve">rsonelin; </w:t>
      </w:r>
      <w:r w:rsidR="001F4F17" w:rsidRPr="00516F6C">
        <w:t>ilgili dile ilişkin dil</w:t>
      </w:r>
      <w:r w:rsidR="001F4F17">
        <w:t xml:space="preserve">, </w:t>
      </w:r>
      <w:r w:rsidR="001F4F17" w:rsidRPr="00516F6C">
        <w:t>edebiyat</w:t>
      </w:r>
      <w:r w:rsidR="001F4F17">
        <w:t xml:space="preserve">, </w:t>
      </w:r>
      <w:r w:rsidR="001F4F17" w:rsidRPr="00516F6C">
        <w:t>kültür</w:t>
      </w:r>
      <w:r w:rsidR="001F4F17">
        <w:t xml:space="preserve">, </w:t>
      </w:r>
      <w:r w:rsidR="001F4F17" w:rsidRPr="00516F6C">
        <w:t>öğretmenlik</w:t>
      </w:r>
      <w:r w:rsidR="001F4F17">
        <w:t xml:space="preserve">, </w:t>
      </w:r>
      <w:r w:rsidR="001F4F17" w:rsidRPr="00516F6C">
        <w:t>mütercim ve tercümanlık</w:t>
      </w:r>
      <w:r w:rsidR="001F4F17">
        <w:t xml:space="preserve"> veya </w:t>
      </w:r>
      <w:r w:rsidR="001F4F17" w:rsidRPr="00516F6C">
        <w:t>çevirmenlik bölümü</w:t>
      </w:r>
      <w:r w:rsidR="001F4F17">
        <w:t xml:space="preserve">, </w:t>
      </w:r>
      <w:r w:rsidR="001F4F17" w:rsidRPr="00516F6C">
        <w:t>programı</w:t>
      </w:r>
      <w:r w:rsidR="001F4F17">
        <w:t xml:space="preserve"> ya da </w:t>
      </w:r>
      <w:r w:rsidR="001F4F17" w:rsidRPr="00516F6C">
        <w:t>fakültelerinin en az birinden mezun olması veya son beş yılda en az bir yıl tercümanlık tecrübesine sahip olması</w:t>
      </w:r>
      <w:r w:rsidR="001F4F17">
        <w:t xml:space="preserve"> gerekir.</w:t>
      </w:r>
      <w:r w:rsidR="00755FEA">
        <w:t xml:space="preserve"> </w:t>
      </w:r>
      <w:r w:rsidR="00755FEA" w:rsidRPr="00513C1E">
        <w:t xml:space="preserve">Sağlık turizmi sektöründe tercüman olarak çalıştırılmak üzere istihdam edilen personelin ilgili mezuniyet şartlarından birini sağlaması halinde yabancı dil yeterlilik belgesi </w:t>
      </w:r>
      <w:proofErr w:type="gramStart"/>
      <w:r w:rsidR="00755FEA" w:rsidRPr="00513C1E">
        <w:t>aranmaz.</w:t>
      </w:r>
      <w:r w:rsidR="00CF1DDA">
        <w:t>*</w:t>
      </w:r>
      <w:proofErr w:type="gramEnd"/>
    </w:p>
    <w:p w14:paraId="081F915F" w14:textId="30897BD7" w:rsidR="00BE39E4" w:rsidRPr="00BE39E4" w:rsidRDefault="00BE39E4" w:rsidP="00BE39E4">
      <w:pPr>
        <w:rPr>
          <w:i/>
        </w:rPr>
      </w:pPr>
      <w:r>
        <w:t>*</w:t>
      </w:r>
      <w:r w:rsidRPr="00BE39E4">
        <w:t xml:space="preserve"> </w:t>
      </w:r>
      <w:r w:rsidRPr="00BE39E4">
        <w:rPr>
          <w:i/>
        </w:rPr>
        <w:t>Zikredilen bölüm/programların Yükseköğretim Kurulu tarafından yayınlanan “Yükseköğretim Kurulu Bölüm/Program İsimleri” listesindeki ismen eş değeri bölüm/programlardan mezuniyetler de kabul edilir. İlgili listeye aşağıda yer alan bağlantı üzerinden ulaşılmaktadır:</w:t>
      </w:r>
    </w:p>
    <w:p w14:paraId="5428669A" w14:textId="237F28A2" w:rsidR="00BE39E4" w:rsidRPr="00BE39E4" w:rsidRDefault="00BE39E4" w:rsidP="00BE39E4">
      <w:pPr>
        <w:rPr>
          <w:i/>
        </w:rPr>
      </w:pPr>
      <w:hyperlink r:id="rId7" w:history="1">
        <w:r w:rsidRPr="007826E8">
          <w:rPr>
            <w:rStyle w:val="Kpr"/>
            <w:i/>
          </w:rPr>
          <w:t>https://s3-ankara.yok.gov.tr/yokmedia/19308d48-349a-47b2-98f4-74eae1c38071.pdf</w:t>
        </w:r>
      </w:hyperlink>
      <w:r>
        <w:rPr>
          <w:i/>
        </w:rPr>
        <w:t xml:space="preserve"> </w:t>
      </w:r>
    </w:p>
    <w:p w14:paraId="6D8F2A7B" w14:textId="3281F02D" w:rsidR="004A422E" w:rsidRDefault="00F376AE" w:rsidP="003B7132">
      <w:pPr>
        <w:pStyle w:val="Balk3"/>
      </w:pPr>
      <w:r>
        <w:t>3. Yurt</w:t>
      </w:r>
      <w:r w:rsidRPr="004A422E">
        <w:t xml:space="preserve"> </w:t>
      </w:r>
      <w:r>
        <w:t>Dışı</w:t>
      </w:r>
      <w:r w:rsidRPr="004A422E">
        <w:t xml:space="preserve"> İstihdamın Desteklenmesi</w:t>
      </w:r>
    </w:p>
    <w:p w14:paraId="3978AA73" w14:textId="77777777" w:rsidR="00F22D07" w:rsidRPr="003B7132" w:rsidRDefault="00F22D07" w:rsidP="003B7132">
      <w:pPr>
        <w:pStyle w:val="Balk4"/>
      </w:pPr>
      <w:r>
        <w:t>Genel Koşullar</w:t>
      </w:r>
    </w:p>
    <w:p w14:paraId="61910054" w14:textId="5AD9A749" w:rsidR="00F22D07" w:rsidRPr="003B7132" w:rsidRDefault="003B7132" w:rsidP="003B7132">
      <w:pPr>
        <w:pStyle w:val="ListeParagraf"/>
        <w:numPr>
          <w:ilvl w:val="0"/>
          <w:numId w:val="7"/>
        </w:numPr>
      </w:pPr>
      <w:r>
        <w:t>P</w:t>
      </w:r>
      <w:r w:rsidR="00F22D07" w:rsidRPr="003B7132">
        <w:t xml:space="preserve">ersonelin; </w:t>
      </w:r>
      <w:r w:rsidR="001D0739" w:rsidRPr="003B7132">
        <w:t>b</w:t>
      </w:r>
      <w:r w:rsidR="00F22D07" w:rsidRPr="003B7132">
        <w:t>ilişim, eğitim, fuarcılık ve kongre turizmi, lojistik ve taşımacılık, sağlık turizmi</w:t>
      </w:r>
      <w:r w:rsidR="00670376">
        <w:t xml:space="preserve"> ve</w:t>
      </w:r>
      <w:r w:rsidR="00F22D07" w:rsidRPr="003B7132">
        <w:t xml:space="preserve"> teknik müşavirlik hizmetleri sektörlerinde </w:t>
      </w:r>
      <w:r w:rsidR="00670376">
        <w:t xml:space="preserve">yararlanıcının birimlerinin uluslararası tanıtım ve pazarlama faaliyetlerine yönelik </w:t>
      </w:r>
      <w:r w:rsidR="00F22D07" w:rsidRPr="003B7132">
        <w:t>çalışmak üzere istihdam edilmesi gerekir.</w:t>
      </w:r>
    </w:p>
    <w:p w14:paraId="75DC3BC3" w14:textId="017D1B13" w:rsidR="00BE39E4" w:rsidRDefault="11387785" w:rsidP="003B7132">
      <w:pPr>
        <w:pStyle w:val="ListeParagraf"/>
        <w:numPr>
          <w:ilvl w:val="0"/>
          <w:numId w:val="7"/>
        </w:numPr>
      </w:pPr>
      <w:r>
        <w:t>Personel, Türkiye'deki üniversitelerin veya Yükseköğretim Kurulu tarafından tanınan yurt dışındaki üniversitelerin lisans bölümlerinden mezun olmalıdır.</w:t>
      </w:r>
    </w:p>
    <w:p w14:paraId="13F73EF2" w14:textId="5B1CAB15" w:rsidR="00F22D07" w:rsidRDefault="00670376" w:rsidP="003B7132">
      <w:pPr>
        <w:pStyle w:val="ListeParagraf"/>
        <w:numPr>
          <w:ilvl w:val="0"/>
          <w:numId w:val="7"/>
        </w:numPr>
      </w:pPr>
      <w:r>
        <w:t>P</w:t>
      </w:r>
      <w:r w:rsidR="00F22D07" w:rsidRPr="003B7132">
        <w:t>ersonelin sadece başvuran yararlanıcı</w:t>
      </w:r>
      <w:r>
        <w:t xml:space="preserve"> ya da yararlanıcının birimi</w:t>
      </w:r>
      <w:r w:rsidR="00F22D07" w:rsidRPr="003B7132">
        <w:t xml:space="preserve"> tarafından ve ay boyunca tam zamanlı istihdam edilecek olması gerekir.</w:t>
      </w:r>
    </w:p>
    <w:p w14:paraId="156A1B9A" w14:textId="2AA566C4" w:rsidR="00A62794" w:rsidRDefault="00A62794" w:rsidP="00A62794">
      <w:pPr>
        <w:pStyle w:val="ListeParagraf"/>
        <w:numPr>
          <w:ilvl w:val="0"/>
          <w:numId w:val="7"/>
        </w:numPr>
      </w:pPr>
      <w:r>
        <w:t>Personelin i</w:t>
      </w:r>
      <w:r w:rsidRPr="00C10497">
        <w:t>ş geliştirme uzmanı, satış danışmanı ve pazarlama uzmanı</w:t>
      </w:r>
      <w:r>
        <w:t xml:space="preserve"> olarak istihdam edilmesi gerekir.</w:t>
      </w:r>
    </w:p>
    <w:p w14:paraId="6485C8E4" w14:textId="403BAB60" w:rsidR="00E12813" w:rsidRPr="003B7132" w:rsidRDefault="00E12813" w:rsidP="00E12813">
      <w:pPr>
        <w:pStyle w:val="ListeParagraf"/>
        <w:numPr>
          <w:ilvl w:val="0"/>
          <w:numId w:val="7"/>
        </w:numPr>
      </w:pPr>
      <w:r>
        <w:t>Sağlık turizmi sektöründe faaliyet gösteren yararlanıcının personelinin</w:t>
      </w:r>
      <w:r w:rsidRPr="009078E1">
        <w:t xml:space="preserve"> </w:t>
      </w:r>
      <w:r>
        <w:t>s</w:t>
      </w:r>
      <w:r w:rsidRPr="009078E1">
        <w:t xml:space="preserve">ağlık hizmeti sunumuna ilişkin bölümlerden (tıp, diş hekimliği, hemşirelik, ebelik, beslenme ve diyetetik, tıbbi görüntüleme teknikeri, ameliyathane hizmetleri gibi) mezun </w:t>
      </w:r>
      <w:r>
        <w:t>olması halinde</w:t>
      </w:r>
      <w:r w:rsidRPr="009078E1">
        <w:t xml:space="preserve"> istihdam giderleri desteklenmez.</w:t>
      </w:r>
    </w:p>
    <w:p w14:paraId="5D0D18BD" w14:textId="2823F30C" w:rsidR="004A422E" w:rsidRDefault="00121862" w:rsidP="003B7132">
      <w:pPr>
        <w:pStyle w:val="Balk2"/>
      </w:pPr>
      <w:r>
        <w:t>HİSER PROJESİ VE TEKNO HIZLANDIRICI İHRACAT PROJESİ İSTİHDAM FAALİYETİ</w:t>
      </w:r>
    </w:p>
    <w:p w14:paraId="53BD1517" w14:textId="52AA1A62" w:rsidR="00BE39E4" w:rsidRDefault="00BE39E4" w:rsidP="00837CF0">
      <w:pPr>
        <w:pStyle w:val="ListeParagraf"/>
        <w:numPr>
          <w:ilvl w:val="0"/>
          <w:numId w:val="9"/>
        </w:numPr>
      </w:pPr>
      <w:r>
        <w:t xml:space="preserve">Personel, </w:t>
      </w:r>
      <w:r w:rsidRPr="00513C1E">
        <w:t>Türkiye'deki üniversitelerin veya Yükseköğretim Kurulu tarafından</w:t>
      </w:r>
      <w:r>
        <w:t xml:space="preserve"> tanınan yurt dışındaki </w:t>
      </w:r>
      <w:r w:rsidRPr="00513C1E">
        <w:t xml:space="preserve">üniversitelerin </w:t>
      </w:r>
      <w:r w:rsidR="00D41A2B">
        <w:t>lisans</w:t>
      </w:r>
      <w:r w:rsidRPr="00513C1E">
        <w:t xml:space="preserve"> </w:t>
      </w:r>
      <w:r w:rsidRPr="0054141C">
        <w:t>bölümlerinden mezun olma</w:t>
      </w:r>
      <w:r>
        <w:t xml:space="preserve">lıdır </w:t>
      </w:r>
    </w:p>
    <w:p w14:paraId="0484F543" w14:textId="77777777" w:rsidR="008D2A6A" w:rsidRDefault="00837CF0" w:rsidP="008D2A6A">
      <w:pPr>
        <w:pStyle w:val="ListeParagraf"/>
        <w:numPr>
          <w:ilvl w:val="0"/>
          <w:numId w:val="7"/>
        </w:numPr>
      </w:pPr>
      <w:r>
        <w:t>P</w:t>
      </w:r>
      <w:r w:rsidR="008E2824" w:rsidRPr="008E2824">
        <w:t>ersonelin son iki yıl içinde HİSER projesi kapsamında istifade edeceği en az bir yabancı dil için Yabancı Dil Bilgisi Seviye Tespit Sınavından en az (C) seviyesinde veya Ölçme, Seçme ve Yerleştirme Merkezi tarafından belirlenen kriterlere göre eş değeri yabancı dil belgesine sahip olması gerekir</w:t>
      </w:r>
      <w:r w:rsidR="008E2824">
        <w:t>.</w:t>
      </w:r>
      <w:r w:rsidR="008D2A6A">
        <w:t xml:space="preserve"> P</w:t>
      </w:r>
      <w:r w:rsidR="008D2A6A" w:rsidRPr="00513C1E">
        <w:t>ersonelin</w:t>
      </w:r>
      <w:r w:rsidR="008D2A6A">
        <w:t xml:space="preserve"> yurt dışındaki bir üniversiteden mezun olması halinde </w:t>
      </w:r>
      <w:r w:rsidR="008D2A6A" w:rsidRPr="00513C1E">
        <w:t>yabancı dil belgesine sahip olunması şartı aranmaz.</w:t>
      </w:r>
    </w:p>
    <w:p w14:paraId="59856058" w14:textId="7C5FAF9C" w:rsidR="008E2824" w:rsidRPr="008E2824" w:rsidRDefault="00837CF0" w:rsidP="00837CF0">
      <w:pPr>
        <w:pStyle w:val="ListeParagraf"/>
        <w:numPr>
          <w:ilvl w:val="0"/>
          <w:numId w:val="9"/>
        </w:numPr>
      </w:pPr>
      <w:r>
        <w:t>P</w:t>
      </w:r>
      <w:r w:rsidR="008E2824" w:rsidRPr="008E2824">
        <w:t>ersonelin proje ve küme yönetimi ile organizasyon ve iletişim becerilerinin yanı sıra ilgili sektör veya</w:t>
      </w:r>
      <w:r w:rsidR="008E2824">
        <w:t xml:space="preserve"> </w:t>
      </w:r>
      <w:r w:rsidR="008E2824" w:rsidRPr="008E2824">
        <w:t>dış ticaret alanında deneyimli olması</w:t>
      </w:r>
      <w:r w:rsidR="008E2824">
        <w:t xml:space="preserve"> gerekir.</w:t>
      </w:r>
    </w:p>
    <w:p w14:paraId="37CFB782" w14:textId="7452F5BC" w:rsidR="004A422E" w:rsidRDefault="00121862" w:rsidP="003B7132">
      <w:pPr>
        <w:pStyle w:val="Balk2"/>
      </w:pPr>
      <w:r>
        <w:lastRenderedPageBreak/>
        <w:t>ULUSLARARASI TEKNOLOJİ PAZARLAMA OFİSİ İSTİHDAM FAALİYETİ</w:t>
      </w:r>
    </w:p>
    <w:p w14:paraId="165B623A" w14:textId="1FE4C905" w:rsidR="00BE39E4" w:rsidRDefault="00BE39E4" w:rsidP="00FF6181">
      <w:pPr>
        <w:pStyle w:val="ListeParagraf"/>
        <w:numPr>
          <w:ilvl w:val="0"/>
          <w:numId w:val="10"/>
        </w:numPr>
      </w:pPr>
      <w:r>
        <w:t xml:space="preserve">Personel, </w:t>
      </w:r>
      <w:r w:rsidRPr="00513C1E">
        <w:t>Türkiye'deki üniversitelerin veya Yükseköğretim Kurulu tarafından</w:t>
      </w:r>
      <w:r>
        <w:t xml:space="preserve"> tanınan yurt dışındaki </w:t>
      </w:r>
      <w:r w:rsidRPr="00513C1E">
        <w:t xml:space="preserve">üniversitelerin </w:t>
      </w:r>
      <w:r w:rsidR="00D41A2B">
        <w:t>lisans</w:t>
      </w:r>
      <w:r w:rsidRPr="00513C1E">
        <w:t xml:space="preserve"> </w:t>
      </w:r>
      <w:r w:rsidRPr="0054141C">
        <w:t>bölümlerinden mezun olma</w:t>
      </w:r>
      <w:r w:rsidR="000C4D5E">
        <w:t>lıdır.</w:t>
      </w:r>
    </w:p>
    <w:p w14:paraId="1AE59A8B" w14:textId="7FFE6E41" w:rsidR="008D2A6A" w:rsidRDefault="00FF6181" w:rsidP="008D2A6A">
      <w:pPr>
        <w:pStyle w:val="ListeParagraf"/>
        <w:numPr>
          <w:ilvl w:val="0"/>
          <w:numId w:val="7"/>
        </w:numPr>
      </w:pPr>
      <w:r>
        <w:t>P</w:t>
      </w:r>
      <w:r w:rsidR="00B0355C" w:rsidRPr="00B0355C">
        <w:t>ersonelin son iki yıl içinde UTPO kapsamında istifade edeceği en az bir yabancı dil için Yabancı Dil Bilgisi Seviye Tespit Sınavından en az (</w:t>
      </w:r>
      <w:r w:rsidR="008D2A6A">
        <w:t>C</w:t>
      </w:r>
      <w:r w:rsidR="00B0355C" w:rsidRPr="00B0355C">
        <w:t>) seviyesinde veya Ölçme, Seçme ve Yerleştirme Merkezi tarafından belirlenen kriterlere göre eş değeri yabancı dil belgesine sahip olması gerekir</w:t>
      </w:r>
      <w:r w:rsidR="008D2A6A">
        <w:t>. P</w:t>
      </w:r>
      <w:r w:rsidR="008D2A6A" w:rsidRPr="00513C1E">
        <w:t>ersonelin</w:t>
      </w:r>
      <w:r w:rsidR="008D2A6A">
        <w:t xml:space="preserve"> yurt dışındaki bir üniversiteden mezun olması halinde </w:t>
      </w:r>
      <w:r w:rsidR="008D2A6A" w:rsidRPr="00513C1E">
        <w:t>yabancı dil belgesine sahip olunması şartı aranmaz.</w:t>
      </w:r>
    </w:p>
    <w:p w14:paraId="348C0BC5" w14:textId="10BE6FD1" w:rsidR="0020046B" w:rsidRPr="00B0355C" w:rsidRDefault="00FF6181">
      <w:pPr>
        <w:pStyle w:val="ListeParagraf"/>
        <w:numPr>
          <w:ilvl w:val="0"/>
          <w:numId w:val="10"/>
        </w:numPr>
      </w:pPr>
      <w:r>
        <w:t>P</w:t>
      </w:r>
      <w:r w:rsidR="00B0355C" w:rsidRPr="00B0355C">
        <w:t>ersonelin</w:t>
      </w:r>
      <w:r>
        <w:t xml:space="preserve"> yönetim, </w:t>
      </w:r>
      <w:r w:rsidR="00B0355C" w:rsidRPr="00B0355C">
        <w:t>organizasyon ve iletişim becerilerinin yanı sıra bilişim sektörü ve dış ticaret alanında deneyimli olması, koordinasyon ve iletişim becerilerine sahip olması gerekir.</w:t>
      </w:r>
    </w:p>
    <w:p w14:paraId="064F62D0" w14:textId="5A17C905" w:rsidR="00F22D07" w:rsidRPr="004A422E" w:rsidRDefault="00F22D07" w:rsidP="003B7132"/>
    <w:sectPr w:rsidR="00F22D07" w:rsidRPr="004A42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F34A0" w14:textId="77777777" w:rsidR="00B47D8C" w:rsidRDefault="00B47D8C" w:rsidP="003B7132">
      <w:r>
        <w:separator/>
      </w:r>
    </w:p>
  </w:endnote>
  <w:endnote w:type="continuationSeparator" w:id="0">
    <w:p w14:paraId="52F6BA3B" w14:textId="77777777" w:rsidR="00B47D8C" w:rsidRDefault="00B47D8C" w:rsidP="003B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0CC28" w14:textId="77777777" w:rsidR="00B47D8C" w:rsidRDefault="00B47D8C" w:rsidP="003B7132">
      <w:r>
        <w:separator/>
      </w:r>
    </w:p>
  </w:footnote>
  <w:footnote w:type="continuationSeparator" w:id="0">
    <w:p w14:paraId="1010E0DB" w14:textId="77777777" w:rsidR="00B47D8C" w:rsidRDefault="00B47D8C" w:rsidP="003B7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4DE"/>
    <w:multiLevelType w:val="hybridMultilevel"/>
    <w:tmpl w:val="1430B91C"/>
    <w:lvl w:ilvl="0" w:tplc="341A523A">
      <w:start w:val="1"/>
      <w:numFmt w:val="decimal"/>
      <w:lvlText w:val="%1."/>
      <w:lvlJc w:val="left"/>
      <w:pPr>
        <w:ind w:left="1182" w:hanging="360"/>
      </w:pPr>
      <w:rPr>
        <w:rFonts w:hint="default"/>
      </w:rPr>
    </w:lvl>
    <w:lvl w:ilvl="1" w:tplc="041F0019" w:tentative="1">
      <w:start w:val="1"/>
      <w:numFmt w:val="lowerLetter"/>
      <w:lvlText w:val="%2."/>
      <w:lvlJc w:val="left"/>
      <w:pPr>
        <w:ind w:left="1902" w:hanging="360"/>
      </w:pPr>
    </w:lvl>
    <w:lvl w:ilvl="2" w:tplc="041F001B" w:tentative="1">
      <w:start w:val="1"/>
      <w:numFmt w:val="lowerRoman"/>
      <w:lvlText w:val="%3."/>
      <w:lvlJc w:val="right"/>
      <w:pPr>
        <w:ind w:left="2622" w:hanging="180"/>
      </w:pPr>
    </w:lvl>
    <w:lvl w:ilvl="3" w:tplc="041F000F" w:tentative="1">
      <w:start w:val="1"/>
      <w:numFmt w:val="decimal"/>
      <w:lvlText w:val="%4."/>
      <w:lvlJc w:val="left"/>
      <w:pPr>
        <w:ind w:left="3342" w:hanging="360"/>
      </w:pPr>
    </w:lvl>
    <w:lvl w:ilvl="4" w:tplc="041F0019" w:tentative="1">
      <w:start w:val="1"/>
      <w:numFmt w:val="lowerLetter"/>
      <w:lvlText w:val="%5."/>
      <w:lvlJc w:val="left"/>
      <w:pPr>
        <w:ind w:left="4062" w:hanging="360"/>
      </w:pPr>
    </w:lvl>
    <w:lvl w:ilvl="5" w:tplc="041F001B" w:tentative="1">
      <w:start w:val="1"/>
      <w:numFmt w:val="lowerRoman"/>
      <w:lvlText w:val="%6."/>
      <w:lvlJc w:val="right"/>
      <w:pPr>
        <w:ind w:left="4782" w:hanging="180"/>
      </w:pPr>
    </w:lvl>
    <w:lvl w:ilvl="6" w:tplc="041F000F" w:tentative="1">
      <w:start w:val="1"/>
      <w:numFmt w:val="decimal"/>
      <w:lvlText w:val="%7."/>
      <w:lvlJc w:val="left"/>
      <w:pPr>
        <w:ind w:left="5502" w:hanging="360"/>
      </w:pPr>
    </w:lvl>
    <w:lvl w:ilvl="7" w:tplc="041F0019" w:tentative="1">
      <w:start w:val="1"/>
      <w:numFmt w:val="lowerLetter"/>
      <w:lvlText w:val="%8."/>
      <w:lvlJc w:val="left"/>
      <w:pPr>
        <w:ind w:left="6222" w:hanging="360"/>
      </w:pPr>
    </w:lvl>
    <w:lvl w:ilvl="8" w:tplc="041F001B" w:tentative="1">
      <w:start w:val="1"/>
      <w:numFmt w:val="lowerRoman"/>
      <w:lvlText w:val="%9."/>
      <w:lvlJc w:val="right"/>
      <w:pPr>
        <w:ind w:left="6942" w:hanging="180"/>
      </w:pPr>
    </w:lvl>
  </w:abstractNum>
  <w:abstractNum w:abstractNumId="1" w15:restartNumberingAfterBreak="0">
    <w:nsid w:val="183D004C"/>
    <w:multiLevelType w:val="hybridMultilevel"/>
    <w:tmpl w:val="3E7EC2D2"/>
    <w:lvl w:ilvl="0" w:tplc="041F0005">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1FC87A20"/>
    <w:multiLevelType w:val="hybridMultilevel"/>
    <w:tmpl w:val="F9AE53A2"/>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381E1D72"/>
    <w:multiLevelType w:val="hybridMultilevel"/>
    <w:tmpl w:val="97B449F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430E2722"/>
    <w:multiLevelType w:val="hybridMultilevel"/>
    <w:tmpl w:val="CEF877CC"/>
    <w:lvl w:ilvl="0" w:tplc="FFFFFFFF">
      <w:start w:val="1"/>
      <w:numFmt w:val="bullet"/>
      <w:lvlText w:val=""/>
      <w:lvlJc w:val="left"/>
      <w:pPr>
        <w:ind w:left="1080" w:hanging="360"/>
      </w:pPr>
      <w:rPr>
        <w:rFonts w:ascii="Symbol" w:hAnsi="Symbol" w:hint="default"/>
      </w:rPr>
    </w:lvl>
    <w:lvl w:ilvl="1" w:tplc="041F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4ADB778C"/>
    <w:multiLevelType w:val="hybridMultilevel"/>
    <w:tmpl w:val="7B305060"/>
    <w:lvl w:ilvl="0" w:tplc="07A8230A">
      <w:start w:val="1"/>
      <w:numFmt w:val="decimal"/>
      <w:lvlText w:val="%1."/>
      <w:lvlJc w:val="left"/>
      <w:pPr>
        <w:tabs>
          <w:tab w:val="num" w:pos="360"/>
        </w:tabs>
        <w:ind w:left="360" w:hanging="360"/>
      </w:pPr>
      <w:rPr>
        <w:b/>
        <w:color w:val="auto"/>
      </w:r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6" w15:restartNumberingAfterBreak="0">
    <w:nsid w:val="4D0909B2"/>
    <w:multiLevelType w:val="hybridMultilevel"/>
    <w:tmpl w:val="403E1F58"/>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575F2F56"/>
    <w:multiLevelType w:val="hybridMultilevel"/>
    <w:tmpl w:val="4CA82A04"/>
    <w:lvl w:ilvl="0" w:tplc="3E48B174">
      <w:start w:val="1"/>
      <w:numFmt w:val="upperLetter"/>
      <w:pStyle w:val="Balk2"/>
      <w:lvlText w:val="%1."/>
      <w:lvlJc w:val="left"/>
      <w:pPr>
        <w:ind w:left="720" w:hanging="360"/>
      </w:pPr>
    </w:lvl>
    <w:lvl w:ilvl="1" w:tplc="639EF972">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8F7FF9"/>
    <w:multiLevelType w:val="hybridMultilevel"/>
    <w:tmpl w:val="9C60B146"/>
    <w:lvl w:ilvl="0" w:tplc="041F0005">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6BC64A76"/>
    <w:multiLevelType w:val="hybridMultilevel"/>
    <w:tmpl w:val="5F04B916"/>
    <w:lvl w:ilvl="0" w:tplc="D0D2AFD8">
      <w:start w:val="3"/>
      <w:numFmt w:val="bullet"/>
      <w:lvlText w:val="-"/>
      <w:lvlJc w:val="left"/>
      <w:pPr>
        <w:ind w:left="1182" w:hanging="360"/>
      </w:pPr>
      <w:rPr>
        <w:rFonts w:ascii="Times New Roman" w:eastAsia="Times New Roman" w:hAnsi="Times New Roman" w:cs="Times New Roman" w:hint="default"/>
      </w:rPr>
    </w:lvl>
    <w:lvl w:ilvl="1" w:tplc="041F0003" w:tentative="1">
      <w:start w:val="1"/>
      <w:numFmt w:val="bullet"/>
      <w:lvlText w:val="o"/>
      <w:lvlJc w:val="left"/>
      <w:pPr>
        <w:ind w:left="1902" w:hanging="360"/>
      </w:pPr>
      <w:rPr>
        <w:rFonts w:ascii="Courier New" w:hAnsi="Courier New" w:cs="Courier New" w:hint="default"/>
      </w:rPr>
    </w:lvl>
    <w:lvl w:ilvl="2" w:tplc="041F0005" w:tentative="1">
      <w:start w:val="1"/>
      <w:numFmt w:val="bullet"/>
      <w:lvlText w:val=""/>
      <w:lvlJc w:val="left"/>
      <w:pPr>
        <w:ind w:left="2622" w:hanging="360"/>
      </w:pPr>
      <w:rPr>
        <w:rFonts w:ascii="Wingdings" w:hAnsi="Wingdings" w:hint="default"/>
      </w:rPr>
    </w:lvl>
    <w:lvl w:ilvl="3" w:tplc="041F0001" w:tentative="1">
      <w:start w:val="1"/>
      <w:numFmt w:val="bullet"/>
      <w:lvlText w:val=""/>
      <w:lvlJc w:val="left"/>
      <w:pPr>
        <w:ind w:left="3342" w:hanging="360"/>
      </w:pPr>
      <w:rPr>
        <w:rFonts w:ascii="Symbol" w:hAnsi="Symbol" w:hint="default"/>
      </w:rPr>
    </w:lvl>
    <w:lvl w:ilvl="4" w:tplc="041F0003" w:tentative="1">
      <w:start w:val="1"/>
      <w:numFmt w:val="bullet"/>
      <w:lvlText w:val="o"/>
      <w:lvlJc w:val="left"/>
      <w:pPr>
        <w:ind w:left="4062" w:hanging="360"/>
      </w:pPr>
      <w:rPr>
        <w:rFonts w:ascii="Courier New" w:hAnsi="Courier New" w:cs="Courier New" w:hint="default"/>
      </w:rPr>
    </w:lvl>
    <w:lvl w:ilvl="5" w:tplc="041F0005" w:tentative="1">
      <w:start w:val="1"/>
      <w:numFmt w:val="bullet"/>
      <w:lvlText w:val=""/>
      <w:lvlJc w:val="left"/>
      <w:pPr>
        <w:ind w:left="4782" w:hanging="360"/>
      </w:pPr>
      <w:rPr>
        <w:rFonts w:ascii="Wingdings" w:hAnsi="Wingdings" w:hint="default"/>
      </w:rPr>
    </w:lvl>
    <w:lvl w:ilvl="6" w:tplc="041F0001" w:tentative="1">
      <w:start w:val="1"/>
      <w:numFmt w:val="bullet"/>
      <w:lvlText w:val=""/>
      <w:lvlJc w:val="left"/>
      <w:pPr>
        <w:ind w:left="5502" w:hanging="360"/>
      </w:pPr>
      <w:rPr>
        <w:rFonts w:ascii="Symbol" w:hAnsi="Symbol" w:hint="default"/>
      </w:rPr>
    </w:lvl>
    <w:lvl w:ilvl="7" w:tplc="041F0003" w:tentative="1">
      <w:start w:val="1"/>
      <w:numFmt w:val="bullet"/>
      <w:lvlText w:val="o"/>
      <w:lvlJc w:val="left"/>
      <w:pPr>
        <w:ind w:left="6222" w:hanging="360"/>
      </w:pPr>
      <w:rPr>
        <w:rFonts w:ascii="Courier New" w:hAnsi="Courier New" w:cs="Courier New" w:hint="default"/>
      </w:rPr>
    </w:lvl>
    <w:lvl w:ilvl="8" w:tplc="041F0005" w:tentative="1">
      <w:start w:val="1"/>
      <w:numFmt w:val="bullet"/>
      <w:lvlText w:val=""/>
      <w:lvlJc w:val="left"/>
      <w:pPr>
        <w:ind w:left="6942" w:hanging="360"/>
      </w:pPr>
      <w:rPr>
        <w:rFonts w:ascii="Wingdings" w:hAnsi="Wingdings" w:hint="default"/>
      </w:rPr>
    </w:lvl>
  </w:abstractNum>
  <w:abstractNum w:abstractNumId="10" w15:restartNumberingAfterBreak="0">
    <w:nsid w:val="77821145"/>
    <w:multiLevelType w:val="hybridMultilevel"/>
    <w:tmpl w:val="4F281F6A"/>
    <w:lvl w:ilvl="0" w:tplc="041F0005">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7ED035E5"/>
    <w:multiLevelType w:val="hybridMultilevel"/>
    <w:tmpl w:val="F3EAF6BE"/>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903757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2563">
    <w:abstractNumId w:val="9"/>
  </w:num>
  <w:num w:numId="3" w16cid:durableId="321859179">
    <w:abstractNumId w:val="0"/>
  </w:num>
  <w:num w:numId="4" w16cid:durableId="648897052">
    <w:abstractNumId w:val="7"/>
  </w:num>
  <w:num w:numId="5" w16cid:durableId="314846159">
    <w:abstractNumId w:val="6"/>
  </w:num>
  <w:num w:numId="6" w16cid:durableId="1661036679">
    <w:abstractNumId w:val="4"/>
  </w:num>
  <w:num w:numId="7" w16cid:durableId="820266147">
    <w:abstractNumId w:val="11"/>
  </w:num>
  <w:num w:numId="8" w16cid:durableId="160705866">
    <w:abstractNumId w:val="1"/>
  </w:num>
  <w:num w:numId="9" w16cid:durableId="1700739196">
    <w:abstractNumId w:val="8"/>
  </w:num>
  <w:num w:numId="10" w16cid:durableId="328605063">
    <w:abstractNumId w:val="2"/>
  </w:num>
  <w:num w:numId="11" w16cid:durableId="776948216">
    <w:abstractNumId w:val="10"/>
  </w:num>
  <w:num w:numId="12" w16cid:durableId="1601140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3D"/>
    <w:rsid w:val="000004AD"/>
    <w:rsid w:val="00036952"/>
    <w:rsid w:val="000746A1"/>
    <w:rsid w:val="000C4D5E"/>
    <w:rsid w:val="001109D7"/>
    <w:rsid w:val="00121862"/>
    <w:rsid w:val="00137EAD"/>
    <w:rsid w:val="00143FF8"/>
    <w:rsid w:val="00145CD1"/>
    <w:rsid w:val="001738EB"/>
    <w:rsid w:val="0018246F"/>
    <w:rsid w:val="001A68D7"/>
    <w:rsid w:val="001D0739"/>
    <w:rsid w:val="001E7A5A"/>
    <w:rsid w:val="001F4F17"/>
    <w:rsid w:val="001F6272"/>
    <w:rsid w:val="0020046B"/>
    <w:rsid w:val="002233D4"/>
    <w:rsid w:val="00234749"/>
    <w:rsid w:val="002410B4"/>
    <w:rsid w:val="0026623C"/>
    <w:rsid w:val="00285A19"/>
    <w:rsid w:val="00292439"/>
    <w:rsid w:val="002C3B51"/>
    <w:rsid w:val="002E1271"/>
    <w:rsid w:val="00313694"/>
    <w:rsid w:val="00313C34"/>
    <w:rsid w:val="003801ED"/>
    <w:rsid w:val="003902E0"/>
    <w:rsid w:val="003B4E31"/>
    <w:rsid w:val="003B7132"/>
    <w:rsid w:val="003C1368"/>
    <w:rsid w:val="003D2EE0"/>
    <w:rsid w:val="003E76E0"/>
    <w:rsid w:val="00401651"/>
    <w:rsid w:val="00442B7B"/>
    <w:rsid w:val="004600BD"/>
    <w:rsid w:val="00484B5F"/>
    <w:rsid w:val="004A422E"/>
    <w:rsid w:val="004C2B5E"/>
    <w:rsid w:val="00513C1E"/>
    <w:rsid w:val="00516F6C"/>
    <w:rsid w:val="0054141C"/>
    <w:rsid w:val="00580571"/>
    <w:rsid w:val="00587BB8"/>
    <w:rsid w:val="005C2A8C"/>
    <w:rsid w:val="00606BC1"/>
    <w:rsid w:val="00632131"/>
    <w:rsid w:val="00670376"/>
    <w:rsid w:val="006C3F73"/>
    <w:rsid w:val="006D02AF"/>
    <w:rsid w:val="006F0F88"/>
    <w:rsid w:val="00755FEA"/>
    <w:rsid w:val="007D1088"/>
    <w:rsid w:val="007D5AB1"/>
    <w:rsid w:val="007D74E9"/>
    <w:rsid w:val="008076FF"/>
    <w:rsid w:val="00837CF0"/>
    <w:rsid w:val="00881BCF"/>
    <w:rsid w:val="0089470D"/>
    <w:rsid w:val="008D2A6A"/>
    <w:rsid w:val="008E2824"/>
    <w:rsid w:val="008E4458"/>
    <w:rsid w:val="00901C93"/>
    <w:rsid w:val="009078E1"/>
    <w:rsid w:val="00946F3D"/>
    <w:rsid w:val="009E625C"/>
    <w:rsid w:val="009F1FBC"/>
    <w:rsid w:val="00A00E62"/>
    <w:rsid w:val="00A05E91"/>
    <w:rsid w:val="00A33A51"/>
    <w:rsid w:val="00A62794"/>
    <w:rsid w:val="00A820F8"/>
    <w:rsid w:val="00A84D50"/>
    <w:rsid w:val="00AA6DE6"/>
    <w:rsid w:val="00AB565F"/>
    <w:rsid w:val="00B014EE"/>
    <w:rsid w:val="00B023FA"/>
    <w:rsid w:val="00B0355C"/>
    <w:rsid w:val="00B23F97"/>
    <w:rsid w:val="00B437C6"/>
    <w:rsid w:val="00B47B8A"/>
    <w:rsid w:val="00B47C22"/>
    <w:rsid w:val="00B47D8C"/>
    <w:rsid w:val="00B80AC9"/>
    <w:rsid w:val="00BE39E4"/>
    <w:rsid w:val="00BF41F9"/>
    <w:rsid w:val="00C10C2D"/>
    <w:rsid w:val="00C348B0"/>
    <w:rsid w:val="00C71B4A"/>
    <w:rsid w:val="00C92E28"/>
    <w:rsid w:val="00CA1233"/>
    <w:rsid w:val="00CA1BC5"/>
    <w:rsid w:val="00CA6A8E"/>
    <w:rsid w:val="00CE1CC9"/>
    <w:rsid w:val="00CF1DDA"/>
    <w:rsid w:val="00D05F79"/>
    <w:rsid w:val="00D13F68"/>
    <w:rsid w:val="00D41A2B"/>
    <w:rsid w:val="00D94EB7"/>
    <w:rsid w:val="00DD4C8D"/>
    <w:rsid w:val="00DF60BF"/>
    <w:rsid w:val="00E12813"/>
    <w:rsid w:val="00E17BE2"/>
    <w:rsid w:val="00E61F51"/>
    <w:rsid w:val="00E815CA"/>
    <w:rsid w:val="00E84327"/>
    <w:rsid w:val="00EA02D8"/>
    <w:rsid w:val="00EC2AFD"/>
    <w:rsid w:val="00F22D07"/>
    <w:rsid w:val="00F376AE"/>
    <w:rsid w:val="00F45410"/>
    <w:rsid w:val="00F84BE9"/>
    <w:rsid w:val="00F86ADD"/>
    <w:rsid w:val="00F871CB"/>
    <w:rsid w:val="00FB441C"/>
    <w:rsid w:val="00FF28F6"/>
    <w:rsid w:val="00FF6181"/>
    <w:rsid w:val="00FF6258"/>
    <w:rsid w:val="051677FB"/>
    <w:rsid w:val="11387785"/>
    <w:rsid w:val="356012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A717D"/>
  <w15:chartTrackingRefBased/>
  <w15:docId w15:val="{4B1A2EF3-E9D8-4347-AAE5-7A70A3B7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132"/>
    <w:pPr>
      <w:ind w:left="720"/>
      <w:jc w:val="both"/>
    </w:pPr>
    <w:rPr>
      <w:rFonts w:ascii="Times New Roman" w:hAnsi="Times New Roman"/>
    </w:rPr>
  </w:style>
  <w:style w:type="paragraph" w:styleId="Balk1">
    <w:name w:val="heading 1"/>
    <w:basedOn w:val="Normal"/>
    <w:next w:val="Normal"/>
    <w:link w:val="Balk1Char"/>
    <w:uiPriority w:val="9"/>
    <w:qFormat/>
    <w:rsid w:val="00F376AE"/>
    <w:pPr>
      <w:jc w:val="center"/>
      <w:outlineLvl w:val="0"/>
    </w:pPr>
    <w:rPr>
      <w:rFonts w:cs="Times New Roman"/>
      <w:b/>
      <w:bCs/>
    </w:rPr>
  </w:style>
  <w:style w:type="paragraph" w:styleId="Balk2">
    <w:name w:val="heading 2"/>
    <w:basedOn w:val="Normal"/>
    <w:next w:val="Normal"/>
    <w:link w:val="Balk2Char"/>
    <w:uiPriority w:val="9"/>
    <w:unhideWhenUsed/>
    <w:qFormat/>
    <w:rsid w:val="00F376AE"/>
    <w:pPr>
      <w:keepNext/>
      <w:keepLines/>
      <w:numPr>
        <w:numId w:val="4"/>
      </w:numPr>
      <w:spacing w:before="120" w:after="120" w:line="276" w:lineRule="auto"/>
      <w:outlineLvl w:val="1"/>
    </w:pPr>
    <w:rPr>
      <w:rFonts w:eastAsiaTheme="majorEastAsia" w:cstheme="majorBidi"/>
      <w:b/>
      <w:iCs/>
      <w:szCs w:val="32"/>
    </w:rPr>
  </w:style>
  <w:style w:type="paragraph" w:styleId="Balk3">
    <w:name w:val="heading 3"/>
    <w:basedOn w:val="Balk2"/>
    <w:next w:val="Normal"/>
    <w:link w:val="Balk3Char"/>
    <w:uiPriority w:val="9"/>
    <w:unhideWhenUsed/>
    <w:qFormat/>
    <w:rsid w:val="0026623C"/>
    <w:pPr>
      <w:numPr>
        <w:numId w:val="0"/>
      </w:numPr>
      <w:spacing w:before="240"/>
      <w:ind w:left="720"/>
      <w:outlineLvl w:val="2"/>
    </w:pPr>
  </w:style>
  <w:style w:type="paragraph" w:styleId="Balk4">
    <w:name w:val="heading 4"/>
    <w:basedOn w:val="Balk3"/>
    <w:next w:val="Normal"/>
    <w:link w:val="Balk4Char"/>
    <w:uiPriority w:val="9"/>
    <w:unhideWhenUsed/>
    <w:qFormat/>
    <w:rsid w:val="00A820F8"/>
    <w:pPr>
      <w:spacing w:before="0" w:after="0"/>
      <w:outlineLvl w:val="3"/>
    </w:pPr>
  </w:style>
  <w:style w:type="paragraph" w:styleId="Balk5">
    <w:name w:val="heading 5"/>
    <w:basedOn w:val="Normal"/>
    <w:next w:val="Normal"/>
    <w:link w:val="Balk5Char"/>
    <w:uiPriority w:val="9"/>
    <w:semiHidden/>
    <w:unhideWhenUsed/>
    <w:qFormat/>
    <w:rsid w:val="00946F3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46F3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46F3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46F3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46F3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76AE"/>
    <w:rPr>
      <w:rFonts w:ascii="Times New Roman" w:hAnsi="Times New Roman" w:cs="Times New Roman"/>
      <w:b/>
      <w:bCs/>
    </w:rPr>
  </w:style>
  <w:style w:type="character" w:customStyle="1" w:styleId="Balk2Char">
    <w:name w:val="Başlık 2 Char"/>
    <w:basedOn w:val="VarsaylanParagrafYazTipi"/>
    <w:link w:val="Balk2"/>
    <w:uiPriority w:val="9"/>
    <w:rsid w:val="00F376AE"/>
    <w:rPr>
      <w:rFonts w:ascii="Times New Roman" w:eastAsiaTheme="majorEastAsia" w:hAnsi="Times New Roman" w:cstheme="majorBidi"/>
      <w:b/>
      <w:iCs/>
      <w:szCs w:val="32"/>
    </w:rPr>
  </w:style>
  <w:style w:type="character" w:customStyle="1" w:styleId="Balk3Char">
    <w:name w:val="Başlık 3 Char"/>
    <w:basedOn w:val="VarsaylanParagrafYazTipi"/>
    <w:link w:val="Balk3"/>
    <w:uiPriority w:val="9"/>
    <w:rsid w:val="0026623C"/>
    <w:rPr>
      <w:rFonts w:ascii="Times New Roman" w:eastAsiaTheme="majorEastAsia" w:hAnsi="Times New Roman" w:cstheme="majorBidi"/>
      <w:b/>
      <w:iCs/>
      <w:szCs w:val="32"/>
    </w:rPr>
  </w:style>
  <w:style w:type="character" w:customStyle="1" w:styleId="Balk4Char">
    <w:name w:val="Başlık 4 Char"/>
    <w:basedOn w:val="VarsaylanParagrafYazTipi"/>
    <w:link w:val="Balk4"/>
    <w:uiPriority w:val="9"/>
    <w:rsid w:val="00A820F8"/>
    <w:rPr>
      <w:rFonts w:ascii="Times New Roman" w:eastAsiaTheme="majorEastAsia" w:hAnsi="Times New Roman" w:cstheme="majorBidi"/>
      <w:b/>
      <w:iCs/>
      <w:szCs w:val="32"/>
    </w:rPr>
  </w:style>
  <w:style w:type="character" w:customStyle="1" w:styleId="Balk5Char">
    <w:name w:val="Başlık 5 Char"/>
    <w:basedOn w:val="VarsaylanParagrafYazTipi"/>
    <w:link w:val="Balk5"/>
    <w:uiPriority w:val="9"/>
    <w:semiHidden/>
    <w:rsid w:val="00946F3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46F3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46F3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46F3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46F3D"/>
    <w:rPr>
      <w:rFonts w:eastAsiaTheme="majorEastAsia" w:cstheme="majorBidi"/>
      <w:color w:val="272727" w:themeColor="text1" w:themeTint="D8"/>
    </w:rPr>
  </w:style>
  <w:style w:type="paragraph" w:styleId="KonuBal">
    <w:name w:val="Title"/>
    <w:basedOn w:val="Normal"/>
    <w:next w:val="Normal"/>
    <w:link w:val="KonuBalChar"/>
    <w:uiPriority w:val="10"/>
    <w:qFormat/>
    <w:rsid w:val="00946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46F3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46F3D"/>
    <w:pPr>
      <w:numPr>
        <w:ilvl w:val="1"/>
      </w:numPr>
      <w:ind w:left="72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46F3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46F3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46F3D"/>
    <w:rPr>
      <w:i/>
      <w:iCs/>
      <w:color w:val="404040" w:themeColor="text1" w:themeTint="BF"/>
    </w:rPr>
  </w:style>
  <w:style w:type="paragraph" w:styleId="ListeParagraf">
    <w:name w:val="List Paragraph"/>
    <w:basedOn w:val="Normal"/>
    <w:uiPriority w:val="34"/>
    <w:qFormat/>
    <w:rsid w:val="00946F3D"/>
    <w:pPr>
      <w:contextualSpacing/>
    </w:pPr>
  </w:style>
  <w:style w:type="character" w:styleId="GlVurgulama">
    <w:name w:val="Intense Emphasis"/>
    <w:basedOn w:val="VarsaylanParagrafYazTipi"/>
    <w:uiPriority w:val="21"/>
    <w:qFormat/>
    <w:rsid w:val="00946F3D"/>
    <w:rPr>
      <w:i/>
      <w:iCs/>
      <w:color w:val="0F4761" w:themeColor="accent1" w:themeShade="BF"/>
    </w:rPr>
  </w:style>
  <w:style w:type="paragraph" w:styleId="GlAlnt">
    <w:name w:val="Intense Quote"/>
    <w:basedOn w:val="Normal"/>
    <w:next w:val="Normal"/>
    <w:link w:val="GlAlntChar"/>
    <w:uiPriority w:val="30"/>
    <w:qFormat/>
    <w:rsid w:val="00946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46F3D"/>
    <w:rPr>
      <w:i/>
      <w:iCs/>
      <w:color w:val="0F4761" w:themeColor="accent1" w:themeShade="BF"/>
    </w:rPr>
  </w:style>
  <w:style w:type="character" w:styleId="GlBavuru">
    <w:name w:val="Intense Reference"/>
    <w:basedOn w:val="VarsaylanParagrafYazTipi"/>
    <w:uiPriority w:val="32"/>
    <w:qFormat/>
    <w:rsid w:val="00946F3D"/>
    <w:rPr>
      <w:b/>
      <w:bCs/>
      <w:smallCaps/>
      <w:color w:val="0F4761" w:themeColor="accent1" w:themeShade="BF"/>
      <w:spacing w:val="5"/>
    </w:rPr>
  </w:style>
  <w:style w:type="paragraph" w:styleId="AklamaMetni">
    <w:name w:val="annotation text"/>
    <w:basedOn w:val="Normal"/>
    <w:link w:val="AklamaMetniChar"/>
    <w:uiPriority w:val="99"/>
    <w:unhideWhenUsed/>
    <w:rsid w:val="00D94EB7"/>
    <w:pPr>
      <w:widowControl w:val="0"/>
      <w:autoSpaceDE w:val="0"/>
      <w:autoSpaceDN w:val="0"/>
      <w:spacing w:after="0" w:line="240" w:lineRule="auto"/>
      <w:ind w:left="113" w:right="113" w:firstLine="709"/>
    </w:pPr>
    <w:rPr>
      <w:rFonts w:eastAsia="Times New Roman" w:cs="Times New Roman"/>
      <w:kern w:val="0"/>
      <w:sz w:val="20"/>
      <w:szCs w:val="20"/>
      <w14:ligatures w14:val="none"/>
    </w:rPr>
  </w:style>
  <w:style w:type="character" w:customStyle="1" w:styleId="AklamaMetniChar">
    <w:name w:val="Açıklama Metni Char"/>
    <w:basedOn w:val="VarsaylanParagrafYazTipi"/>
    <w:link w:val="AklamaMetni"/>
    <w:uiPriority w:val="99"/>
    <w:rsid w:val="00D94EB7"/>
    <w:rPr>
      <w:rFonts w:ascii="Times New Roman" w:eastAsia="Times New Roman" w:hAnsi="Times New Roman" w:cs="Times New Roman"/>
      <w:kern w:val="0"/>
      <w:sz w:val="20"/>
      <w:szCs w:val="20"/>
      <w14:ligatures w14:val="none"/>
    </w:rPr>
  </w:style>
  <w:style w:type="character" w:styleId="AklamaBavurusu">
    <w:name w:val="annotation reference"/>
    <w:basedOn w:val="VarsaylanParagrafYazTipi"/>
    <w:uiPriority w:val="99"/>
    <w:semiHidden/>
    <w:unhideWhenUsed/>
    <w:rsid w:val="00D94EB7"/>
    <w:rPr>
      <w:sz w:val="16"/>
      <w:szCs w:val="16"/>
    </w:rPr>
  </w:style>
  <w:style w:type="paragraph" w:styleId="AklamaKonusu">
    <w:name w:val="annotation subject"/>
    <w:basedOn w:val="AklamaMetni"/>
    <w:next w:val="AklamaMetni"/>
    <w:link w:val="AklamaKonusuChar"/>
    <w:uiPriority w:val="99"/>
    <w:semiHidden/>
    <w:unhideWhenUsed/>
    <w:rsid w:val="004A422E"/>
    <w:pPr>
      <w:widowControl/>
      <w:autoSpaceDE/>
      <w:autoSpaceDN/>
      <w:spacing w:after="160"/>
      <w:ind w:left="0" w:right="0" w:firstLine="0"/>
      <w:jc w:val="left"/>
    </w:pPr>
    <w:rPr>
      <w:rFonts w:asciiTheme="minorHAnsi" w:eastAsiaTheme="minorHAnsi" w:hAnsiTheme="minorHAnsi" w:cstheme="minorBidi"/>
      <w:b/>
      <w:bCs/>
      <w:kern w:val="2"/>
      <w14:ligatures w14:val="standardContextual"/>
    </w:rPr>
  </w:style>
  <w:style w:type="character" w:customStyle="1" w:styleId="AklamaKonusuChar">
    <w:name w:val="Açıklama Konusu Char"/>
    <w:basedOn w:val="AklamaMetniChar"/>
    <w:link w:val="AklamaKonusu"/>
    <w:uiPriority w:val="99"/>
    <w:semiHidden/>
    <w:rsid w:val="004A422E"/>
    <w:rPr>
      <w:rFonts w:ascii="Times New Roman" w:eastAsia="Times New Roman" w:hAnsi="Times New Roman" w:cs="Times New Roman"/>
      <w:b/>
      <w:bCs/>
      <w:kern w:val="0"/>
      <w:sz w:val="20"/>
      <w:szCs w:val="20"/>
      <w14:ligatures w14:val="none"/>
    </w:rPr>
  </w:style>
  <w:style w:type="character" w:styleId="Kpr">
    <w:name w:val="Hyperlink"/>
    <w:basedOn w:val="VarsaylanParagrafYazTipi"/>
    <w:uiPriority w:val="99"/>
    <w:unhideWhenUsed/>
    <w:rsid w:val="009078E1"/>
    <w:rPr>
      <w:color w:val="467886" w:themeColor="hyperlink"/>
      <w:u w:val="single"/>
    </w:rPr>
  </w:style>
  <w:style w:type="character" w:customStyle="1" w:styleId="zmlenmeyenBahsetme1">
    <w:name w:val="Çözümlenmeyen Bahsetme1"/>
    <w:basedOn w:val="VarsaylanParagrafYazTipi"/>
    <w:uiPriority w:val="99"/>
    <w:semiHidden/>
    <w:unhideWhenUsed/>
    <w:rsid w:val="009078E1"/>
    <w:rPr>
      <w:color w:val="605E5C"/>
      <w:shd w:val="clear" w:color="auto" w:fill="E1DFDD"/>
    </w:rPr>
  </w:style>
  <w:style w:type="paragraph" w:styleId="BalonMetni">
    <w:name w:val="Balloon Text"/>
    <w:basedOn w:val="Normal"/>
    <w:link w:val="BalonMetniChar"/>
    <w:uiPriority w:val="99"/>
    <w:semiHidden/>
    <w:unhideWhenUsed/>
    <w:rsid w:val="00CF1D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1DDA"/>
    <w:rPr>
      <w:rFonts w:ascii="Segoe UI" w:hAnsi="Segoe UI" w:cs="Segoe UI"/>
      <w:sz w:val="18"/>
      <w:szCs w:val="18"/>
    </w:rPr>
  </w:style>
  <w:style w:type="paragraph" w:styleId="Dzeltme">
    <w:name w:val="Revision"/>
    <w:hidden/>
    <w:uiPriority w:val="99"/>
    <w:semiHidden/>
    <w:rsid w:val="00A62794"/>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3-ankara.yok.gov.tr/yokmedia/19308d48-349a-47b2-98f4-74eae1c3807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848</Words>
  <Characters>4837</Characters>
  <Application>Microsoft Office Word</Application>
  <DocSecurity>0</DocSecurity>
  <Lines>40</Lines>
  <Paragraphs>11</Paragraphs>
  <ScaleCrop>false</ScaleCrop>
  <Company>T.C. Ticaret Bakanligi</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 Aktaş</dc:creator>
  <cp:keywords/>
  <dc:description/>
  <cp:lastModifiedBy>Alev AKTAŞ</cp:lastModifiedBy>
  <cp:revision>70</cp:revision>
  <dcterms:created xsi:type="dcterms:W3CDTF">2025-06-30T10:26:00Z</dcterms:created>
  <dcterms:modified xsi:type="dcterms:W3CDTF">2026-02-28T23:06:00Z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user=42469248616</vt:lpwstr>
  </property>
  <property fmtid="{D5CDD505-2E9C-101B-9397-08002B2CF9AE}" pid="4" name="geodilabeltime">
    <vt:lpwstr>datetime=2025-06-30T10:38:29.381Z</vt:lpwstr>
  </property>
</Properties>
</file>